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C16" w:rsidRDefault="00D16E42" w:rsidP="009E2EEB">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EXHIBIT B: </w:t>
      </w:r>
      <w:r w:rsidR="002E6C16" w:rsidRPr="00035E53">
        <w:rPr>
          <w:rFonts w:ascii="Times New Roman" w:hAnsi="Times New Roman" w:cs="Times New Roman"/>
          <w:b/>
          <w:sz w:val="20"/>
          <w:szCs w:val="20"/>
        </w:rPr>
        <w:t>PAYMENT PROVISIONS</w:t>
      </w:r>
    </w:p>
    <w:p w:rsidR="00477BC4" w:rsidRPr="00035E53" w:rsidRDefault="00477BC4" w:rsidP="009E2EEB">
      <w:pPr>
        <w:spacing w:after="0"/>
        <w:jc w:val="center"/>
        <w:rPr>
          <w:rFonts w:ascii="Times New Roman" w:hAnsi="Times New Roman" w:cs="Times New Roman"/>
          <w:b/>
          <w:sz w:val="20"/>
          <w:szCs w:val="20"/>
        </w:rPr>
      </w:pPr>
      <w:r>
        <w:rPr>
          <w:rFonts w:ascii="Times New Roman" w:hAnsi="Times New Roman" w:cs="Times New Roman"/>
          <w:b/>
          <w:sz w:val="20"/>
          <w:szCs w:val="20"/>
        </w:rPr>
        <w:t>for procurements under $250,000</w:t>
      </w:r>
      <w:bookmarkStart w:id="0" w:name="_GoBack"/>
      <w:bookmarkEnd w:id="0"/>
    </w:p>
    <w:p w:rsidR="009E2EEB" w:rsidRPr="00035E53" w:rsidRDefault="009E2EEB" w:rsidP="009E2EEB">
      <w:pPr>
        <w:pStyle w:val="ListParagraph"/>
        <w:spacing w:after="0"/>
        <w:ind w:left="360"/>
        <w:rPr>
          <w:rFonts w:ascii="Times New Roman" w:hAnsi="Times New Roman" w:cs="Times New Roman"/>
          <w:b/>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COMPENSATION</w:t>
      </w:r>
    </w:p>
    <w:p w:rsidR="002E6C16" w:rsidRPr="00035E53" w:rsidRDefault="002E6C16" w:rsidP="002E6C16">
      <w:pPr>
        <w:pStyle w:val="ListParagraph"/>
        <w:spacing w:after="0"/>
        <w:rPr>
          <w:rFonts w:ascii="Times New Roman" w:hAnsi="Times New Roman" w:cs="Times New Roman"/>
          <w:sz w:val="20"/>
          <w:szCs w:val="20"/>
        </w:rPr>
      </w:pPr>
    </w:p>
    <w:p w:rsidR="009E2EEB" w:rsidRPr="00035E53" w:rsidRDefault="00F62C7F" w:rsidP="009E2EEB">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The Cour</w:t>
      </w:r>
      <w:r w:rsidR="008F3BA5">
        <w:rPr>
          <w:rFonts w:ascii="Times New Roman" w:hAnsi="Times New Roman" w:cs="Times New Roman"/>
          <w:sz w:val="20"/>
          <w:szCs w:val="20"/>
        </w:rPr>
        <w:t>t shall pay the Contractor for work</w:t>
      </w:r>
      <w:r w:rsidRPr="00035E53">
        <w:rPr>
          <w:rFonts w:ascii="Times New Roman" w:hAnsi="Times New Roman" w:cs="Times New Roman"/>
          <w:sz w:val="20"/>
          <w:szCs w:val="20"/>
        </w:rPr>
        <w:t xml:space="preserve"> </w:t>
      </w:r>
      <w:r w:rsidR="00DD4E93">
        <w:rPr>
          <w:rFonts w:ascii="Times New Roman" w:hAnsi="Times New Roman" w:cs="Times New Roman"/>
          <w:sz w:val="20"/>
          <w:szCs w:val="20"/>
        </w:rPr>
        <w:t xml:space="preserve">(services and/or goods) </w:t>
      </w:r>
      <w:r w:rsidRPr="00035E53">
        <w:rPr>
          <w:rFonts w:ascii="Times New Roman" w:hAnsi="Times New Roman" w:cs="Times New Roman"/>
          <w:sz w:val="20"/>
          <w:szCs w:val="20"/>
        </w:rPr>
        <w:t>performed under an agreement executed and resulting from this solicitation. Unless expressly set forth in the solicitation documents and subsequent executed agreement, progress or advance payments are not allowed.</w:t>
      </w:r>
    </w:p>
    <w:p w:rsidR="009E2EEB" w:rsidRPr="00035E53" w:rsidRDefault="009E2EEB" w:rsidP="009E2EEB">
      <w:pPr>
        <w:pStyle w:val="ListParagraph"/>
        <w:ind w:left="360"/>
        <w:rPr>
          <w:rFonts w:ascii="Times New Roman" w:hAnsi="Times New Roman" w:cs="Times New Roman"/>
          <w:sz w:val="20"/>
          <w:szCs w:val="20"/>
        </w:rPr>
      </w:pPr>
    </w:p>
    <w:p w:rsidR="00F62C7F" w:rsidRPr="00035E53" w:rsidRDefault="00F62C7F" w:rsidP="009E2EEB">
      <w:pPr>
        <w:pStyle w:val="ListParagraph"/>
        <w:numPr>
          <w:ilvl w:val="0"/>
          <w:numId w:val="1"/>
        </w:numPr>
        <w:ind w:left="360"/>
        <w:rPr>
          <w:rFonts w:ascii="Times New Roman" w:hAnsi="Times New Roman" w:cs="Times New Roman"/>
          <w:sz w:val="20"/>
          <w:szCs w:val="20"/>
        </w:rPr>
      </w:pPr>
      <w:r w:rsidRPr="00035E53">
        <w:rPr>
          <w:rFonts w:ascii="Times New Roman" w:hAnsi="Times New Roman" w:cs="Times New Roman"/>
          <w:b/>
          <w:sz w:val="20"/>
          <w:szCs w:val="20"/>
        </w:rPr>
        <w:t>EXPENSES</w:t>
      </w:r>
    </w:p>
    <w:p w:rsidR="00F62C7F" w:rsidRPr="00035E53" w:rsidRDefault="00F62C7F" w:rsidP="00F62C7F">
      <w:pPr>
        <w:pStyle w:val="ListParagraph"/>
        <w:ind w:left="360" w:hanging="360"/>
        <w:rPr>
          <w:rFonts w:ascii="Times New Roman" w:hAnsi="Times New Roman" w:cs="Times New Roman"/>
          <w:b/>
          <w:sz w:val="20"/>
          <w:szCs w:val="20"/>
        </w:rPr>
      </w:pPr>
    </w:p>
    <w:p w:rsidR="002E6C16" w:rsidRPr="00035E53" w:rsidRDefault="00F62C7F" w:rsidP="00F62C7F">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rsidR="00F62C7F" w:rsidRPr="00035E53" w:rsidRDefault="00F62C7F" w:rsidP="00F62C7F">
      <w:pPr>
        <w:pStyle w:val="ListParagraph"/>
        <w:spacing w:after="0"/>
        <w:ind w:left="360"/>
        <w:rPr>
          <w:rFonts w:ascii="Times New Roman" w:hAnsi="Times New Roman" w:cs="Times New Roman"/>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INVOICING AND PAYMENT</w:t>
      </w:r>
    </w:p>
    <w:p w:rsidR="002E6C16" w:rsidRPr="00035E53" w:rsidRDefault="002E6C16" w:rsidP="002E6C16">
      <w:pPr>
        <w:pStyle w:val="ListParagraph"/>
        <w:spacing w:after="0"/>
        <w:rPr>
          <w:rFonts w:ascii="Times New Roman" w:hAnsi="Times New Roman" w:cs="Times New Roman"/>
          <w:b/>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 xml:space="preserve">The Court shall have no obligations to pay for any </w:t>
      </w:r>
      <w:r w:rsidR="008F3BA5">
        <w:rPr>
          <w:rFonts w:ascii="Times New Roman" w:hAnsi="Times New Roman" w:cs="Times New Roman"/>
          <w:sz w:val="20"/>
          <w:szCs w:val="20"/>
        </w:rPr>
        <w:t>w</w:t>
      </w:r>
      <w:r w:rsidRPr="00035E53">
        <w:rPr>
          <w:rFonts w:ascii="Times New Roman" w:hAnsi="Times New Roman" w:cs="Times New Roman"/>
          <w:sz w:val="20"/>
          <w:szCs w:val="20"/>
        </w:rPr>
        <w:t xml:space="preserve">ork until one original, correct, and itemized invoice is received by the Court’s Financial Services department at the </w:t>
      </w:r>
      <w:r w:rsidR="00D60FA6" w:rsidRPr="00035E53">
        <w:rPr>
          <w:rFonts w:ascii="Times New Roman" w:hAnsi="Times New Roman" w:cs="Times New Roman"/>
          <w:sz w:val="20"/>
          <w:szCs w:val="20"/>
        </w:rPr>
        <w:t xml:space="preserve">email </w:t>
      </w:r>
      <w:r w:rsidRPr="00035E53">
        <w:rPr>
          <w:rFonts w:ascii="Times New Roman" w:hAnsi="Times New Roman" w:cs="Times New Roman"/>
          <w:sz w:val="20"/>
          <w:szCs w:val="20"/>
        </w:rPr>
        <w:t xml:space="preserve">address below: </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8834DE"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AP@sb-court.org</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shall endeavor to remit payment within thirty (30) days from the Court’s approval of the original, correct, and itemized invoice. Each invoice shall be printed on Contractor’s standard printed bill form and shall include:</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w:t>
      </w:r>
      <w:r w:rsidR="006A5BE6">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sidR="006A5BE6">
        <w:rPr>
          <w:rFonts w:ascii="Times New Roman" w:hAnsi="Times New Roman" w:cs="Times New Roman"/>
          <w:sz w:val="20"/>
          <w:szCs w:val="20"/>
        </w:rPr>
        <w:t>)</w:t>
      </w:r>
      <w:r w:rsidRPr="00035E53">
        <w:rPr>
          <w:rFonts w:ascii="Times New Roman" w:hAnsi="Times New Roman" w:cs="Times New Roman"/>
          <w:sz w:val="20"/>
          <w:szCs w:val="20"/>
        </w:rPr>
        <w:t>;</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Contractor’s name and address;</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nature of the invoiced charge;</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total invoiced amount; and</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 xml:space="preserve">Such detail as in reasonably necessary to permit the Court to evaluate the work performed, including, if applicable, the number of hours worked and the applicable hourly rate. </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Upon request from the Court, Contractor shall promptly correct any inaccuracy and resubmit the invoice.</w:t>
      </w:r>
    </w:p>
    <w:p w:rsidR="002E6C16" w:rsidRPr="00035E53" w:rsidRDefault="002E6C16" w:rsidP="002E6C16">
      <w:pPr>
        <w:pStyle w:val="ListParagraph"/>
        <w:spacing w:after="0"/>
        <w:ind w:left="1080"/>
        <w:rPr>
          <w:rFonts w:ascii="Times New Roman" w:hAnsi="Times New Roman" w:cs="Times New Roman"/>
          <w:sz w:val="20"/>
          <w:szCs w:val="20"/>
        </w:rPr>
      </w:pPr>
    </w:p>
    <w:p w:rsidR="00C94946" w:rsidRDefault="002E6C16" w:rsidP="00192DCB">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may withhold payment if the Contractor fails to perform in accordance to the terms of th</w:t>
      </w:r>
      <w:r w:rsidR="000B091F">
        <w:rPr>
          <w:rFonts w:ascii="Times New Roman" w:hAnsi="Times New Roman" w:cs="Times New Roman"/>
          <w:sz w:val="20"/>
          <w:szCs w:val="20"/>
        </w:rPr>
        <w:t xml:space="preserve">e </w:t>
      </w:r>
      <w:r w:rsidR="006A5BE6">
        <w:rPr>
          <w:rFonts w:ascii="Times New Roman" w:hAnsi="Times New Roman" w:cs="Times New Roman"/>
          <w:sz w:val="20"/>
          <w:szCs w:val="20"/>
        </w:rPr>
        <w:t>agreement</w:t>
      </w:r>
      <w:r w:rsidRPr="00035E53">
        <w:rPr>
          <w:rFonts w:ascii="Times New Roman" w:hAnsi="Times New Roman" w:cs="Times New Roman"/>
          <w:sz w:val="20"/>
          <w:szCs w:val="20"/>
        </w:rPr>
        <w:t>. In the event an invoice or other demand for payment is disputed, the Court may withhold the disputed portion of the payment. Upon Contractor’s request, the Court shall provide a written explanation of the disputed portion.</w:t>
      </w:r>
    </w:p>
    <w:p w:rsidR="003518B6" w:rsidRPr="00C94946" w:rsidRDefault="00C94946" w:rsidP="00C94946">
      <w:pPr>
        <w:tabs>
          <w:tab w:val="left" w:pos="7950"/>
        </w:tabs>
      </w:pPr>
      <w:r>
        <w:tab/>
      </w:r>
    </w:p>
    <w:sectPr w:rsidR="003518B6" w:rsidRPr="00C94946" w:rsidSect="00192D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16" w:rsidRDefault="002E6C16" w:rsidP="002E6C16">
      <w:pPr>
        <w:spacing w:after="0" w:line="240" w:lineRule="auto"/>
      </w:pPr>
      <w:r>
        <w:separator/>
      </w:r>
    </w:p>
  </w:endnote>
  <w:endnote w:type="continuationSeparator" w:id="0">
    <w:p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064059323"/>
      <w:docPartObj>
        <w:docPartGallery w:val="Page Numbers (Bottom of Page)"/>
        <w:docPartUnique/>
      </w:docPartObj>
    </w:sdtPr>
    <w:sdtEndPr/>
    <w:sdtContent>
      <w:p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8227A5">
          <w:rPr>
            <w:rFonts w:ascii="Times New Roman" w:hAnsi="Times New Roman" w:cs="Times New Roman"/>
            <w:sz w:val="16"/>
            <w:szCs w:val="16"/>
          </w:rPr>
          <w:t>8</w:t>
        </w:r>
        <w:r w:rsidR="00D0494C">
          <w:rPr>
            <w:rFonts w:ascii="Times New Roman" w:hAnsi="Times New Roman" w:cs="Times New Roman"/>
            <w:sz w:val="16"/>
            <w:szCs w:val="16"/>
          </w:rPr>
          <w:t>-04-26</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 under $250K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BE47A7">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BE47A7">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16" w:rsidRDefault="002E6C16" w:rsidP="002E6C16">
      <w:pPr>
        <w:spacing w:after="0" w:line="240" w:lineRule="auto"/>
      </w:pPr>
      <w:r>
        <w:separator/>
      </w:r>
    </w:p>
  </w:footnote>
  <w:footnote w:type="continuationSeparator" w:id="0">
    <w:p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946" w:rsidRPr="00BE47A7" w:rsidRDefault="00BE47A7" w:rsidP="00BE47A7">
    <w:pPr>
      <w:pStyle w:val="Header"/>
    </w:pPr>
    <w:r w:rsidRPr="00BE47A7">
      <w:rPr>
        <w:rFonts w:ascii="Times New Roman" w:hAnsi="Times New Roman" w:cs="Times New Roman"/>
        <w:sz w:val="20"/>
        <w:szCs w:val="20"/>
      </w:rPr>
      <w:t>RFP 22-09 Laundering for Court Attendant Uniforms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6"/>
    <w:rsid w:val="00035E53"/>
    <w:rsid w:val="00075EA0"/>
    <w:rsid w:val="00076378"/>
    <w:rsid w:val="000B091F"/>
    <w:rsid w:val="001820DD"/>
    <w:rsid w:val="00192DCB"/>
    <w:rsid w:val="002E6C16"/>
    <w:rsid w:val="0034014E"/>
    <w:rsid w:val="003518B6"/>
    <w:rsid w:val="00477BC4"/>
    <w:rsid w:val="004803BB"/>
    <w:rsid w:val="006869D0"/>
    <w:rsid w:val="006A5BE6"/>
    <w:rsid w:val="008227A5"/>
    <w:rsid w:val="008834DE"/>
    <w:rsid w:val="008F3BA5"/>
    <w:rsid w:val="009E2EEB"/>
    <w:rsid w:val="00A552DC"/>
    <w:rsid w:val="00BE47A7"/>
    <w:rsid w:val="00C94946"/>
    <w:rsid w:val="00D0494C"/>
    <w:rsid w:val="00D16E42"/>
    <w:rsid w:val="00D60FA6"/>
    <w:rsid w:val="00DD4E93"/>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CD75D-59DA-473D-A8A9-5402ADEC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semiHidden/>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17</cp:revision>
  <dcterms:created xsi:type="dcterms:W3CDTF">2017-11-17T18:54:00Z</dcterms:created>
  <dcterms:modified xsi:type="dcterms:W3CDTF">2022-10-05T21:27:00Z</dcterms:modified>
</cp:coreProperties>
</file>