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C5B" w:rsidRPr="00D24DB8" w:rsidRDefault="00E57C5B" w:rsidP="00E57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DB8">
        <w:rPr>
          <w:rFonts w:ascii="Times New Roman" w:hAnsi="Times New Roman" w:cs="Times New Roman"/>
          <w:b/>
          <w:sz w:val="24"/>
          <w:szCs w:val="24"/>
        </w:rPr>
        <w:t>EXHIBIT A: STATEMENT OF WORK</w:t>
      </w:r>
    </w:p>
    <w:p w:rsidR="00E57C5B" w:rsidRDefault="00E57C5B" w:rsidP="00E57C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0B66" w:rsidRDefault="00800B66" w:rsidP="00E57C5B">
      <w:pPr>
        <w:rPr>
          <w:rFonts w:ascii="Times New Roman" w:hAnsi="Times New Roman" w:cs="Times New Roman"/>
          <w:sz w:val="24"/>
          <w:szCs w:val="24"/>
        </w:rPr>
      </w:pPr>
    </w:p>
    <w:p w:rsidR="00B95D63" w:rsidRPr="00B95D63" w:rsidRDefault="00B95D63" w:rsidP="00B95D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5D63">
        <w:rPr>
          <w:rFonts w:ascii="Times New Roman" w:hAnsi="Times New Roman" w:cs="Times New Roman"/>
          <w:sz w:val="24"/>
          <w:szCs w:val="24"/>
        </w:rPr>
        <w:t>Bidder will provide an Application Performance/Infrastructure Monitoring Tool that includes, but is not limited to, the following minimum requirements:</w:t>
      </w:r>
    </w:p>
    <w:p w:rsidR="00B95D63" w:rsidRDefault="00B95D63" w:rsidP="00B95D63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57C5B" w:rsidRDefault="00E57C5B" w:rsidP="00B95D6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C0B70">
        <w:rPr>
          <w:rFonts w:ascii="Times New Roman" w:hAnsi="Times New Roman" w:cs="Times New Roman"/>
          <w:b/>
          <w:sz w:val="24"/>
          <w:szCs w:val="24"/>
        </w:rPr>
        <w:t>Application Performance Monitoring</w:t>
      </w:r>
    </w:p>
    <w:p w:rsidR="00E57C5B" w:rsidRPr="001C0B70" w:rsidRDefault="00E57C5B" w:rsidP="00B95D6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0B70">
        <w:rPr>
          <w:rFonts w:ascii="Times New Roman" w:hAnsi="Times New Roman" w:cs="Times New Roman"/>
          <w:sz w:val="24"/>
          <w:szCs w:val="24"/>
        </w:rPr>
        <w:t>End-to-End Performance Visibility</w:t>
      </w:r>
    </w:p>
    <w:p w:rsidR="00E57C5B" w:rsidRPr="001C0B70" w:rsidRDefault="00E57C5B" w:rsidP="00B95D6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0B70">
        <w:rPr>
          <w:rFonts w:ascii="Times New Roman" w:hAnsi="Times New Roman" w:cs="Times New Roman"/>
          <w:sz w:val="24"/>
          <w:szCs w:val="24"/>
        </w:rPr>
        <w:t>Application Code-Level Visibility</w:t>
      </w:r>
    </w:p>
    <w:p w:rsidR="00E57C5B" w:rsidRPr="001C0B70" w:rsidRDefault="00E57C5B" w:rsidP="00B95D6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0B70">
        <w:rPr>
          <w:rFonts w:ascii="Times New Roman" w:hAnsi="Times New Roman" w:cs="Times New Roman"/>
          <w:sz w:val="24"/>
          <w:szCs w:val="24"/>
        </w:rPr>
        <w:t>User Experience Monitoring</w:t>
      </w:r>
    </w:p>
    <w:p w:rsidR="00E57C5B" w:rsidRPr="001C0B70" w:rsidRDefault="00E57C5B" w:rsidP="00B95D6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0B70">
        <w:rPr>
          <w:rFonts w:ascii="Times New Roman" w:hAnsi="Times New Roman" w:cs="Times New Roman"/>
          <w:sz w:val="24"/>
          <w:szCs w:val="24"/>
        </w:rPr>
        <w:t>Configuration Change Tracking</w:t>
      </w:r>
    </w:p>
    <w:p w:rsidR="00E57C5B" w:rsidRPr="001C0B70" w:rsidRDefault="00E57C5B" w:rsidP="00B95D6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0B70">
        <w:rPr>
          <w:rFonts w:ascii="Times New Roman" w:hAnsi="Times New Roman" w:cs="Times New Roman"/>
          <w:sz w:val="24"/>
          <w:szCs w:val="24"/>
        </w:rPr>
        <w:t>Right Sizing to assist in Infrastructure Optimization</w:t>
      </w:r>
    </w:p>
    <w:p w:rsidR="00E57C5B" w:rsidRPr="001C0B70" w:rsidRDefault="00E57C5B" w:rsidP="00B95D6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0B70">
        <w:rPr>
          <w:rFonts w:ascii="Times New Roman" w:hAnsi="Times New Roman" w:cs="Times New Roman"/>
          <w:sz w:val="24"/>
          <w:szCs w:val="24"/>
        </w:rPr>
        <w:t>Reporting for Auditing and Analysis</w:t>
      </w:r>
    </w:p>
    <w:p w:rsidR="00E57C5B" w:rsidRPr="001C0B70" w:rsidRDefault="00E57C5B" w:rsidP="00B95D6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Pane of Glass</w:t>
      </w:r>
      <w:r w:rsidRPr="001C0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C5B" w:rsidRDefault="00E57C5B" w:rsidP="00E57C5B">
      <w:pPr>
        <w:pStyle w:val="ListParagraph"/>
        <w:ind w:left="792"/>
        <w:rPr>
          <w:rFonts w:ascii="Times New Roman" w:hAnsi="Times New Roman" w:cs="Times New Roman"/>
          <w:b/>
          <w:sz w:val="24"/>
          <w:szCs w:val="24"/>
        </w:rPr>
      </w:pPr>
    </w:p>
    <w:p w:rsidR="00E57C5B" w:rsidRDefault="00E57C5B" w:rsidP="00B95D6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C0B70">
        <w:rPr>
          <w:rFonts w:ascii="Times New Roman" w:hAnsi="Times New Roman" w:cs="Times New Roman"/>
          <w:b/>
          <w:sz w:val="24"/>
          <w:szCs w:val="24"/>
        </w:rPr>
        <w:t>Infrastructure Monitoring</w:t>
      </w:r>
    </w:p>
    <w:p w:rsidR="00E57C5B" w:rsidRDefault="00E57C5B" w:rsidP="00B95D6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 Time Analysis</w:t>
      </w:r>
    </w:p>
    <w:p w:rsidR="00E57C5B" w:rsidRDefault="00E57C5B" w:rsidP="00B95D6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Integration and Extensibility</w:t>
      </w:r>
    </w:p>
    <w:p w:rsidR="00E57C5B" w:rsidRDefault="00E57C5B" w:rsidP="00B95D6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144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eporting for Auditing and Analysis</w:t>
      </w:r>
    </w:p>
    <w:p w:rsidR="00E57C5B" w:rsidRDefault="00E57C5B" w:rsidP="00B95D6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of all Infrastructure Layers</w:t>
      </w:r>
    </w:p>
    <w:p w:rsidR="00E57C5B" w:rsidRDefault="00E57C5B" w:rsidP="00E57C5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57C5B" w:rsidRDefault="00E57C5B" w:rsidP="00B95D6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AIOps</w:t>
      </w:r>
      <w:proofErr w:type="spellEnd"/>
    </w:p>
    <w:p w:rsidR="00E57C5B" w:rsidRDefault="00E57C5B" w:rsidP="00B95D6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Dependency Detection</w:t>
      </w:r>
    </w:p>
    <w:p w:rsidR="00E57C5B" w:rsidRDefault="00E57C5B" w:rsidP="00B95D6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Topology Mapping</w:t>
      </w:r>
    </w:p>
    <w:p w:rsidR="00E57C5B" w:rsidRDefault="00E57C5B" w:rsidP="00B95D6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Root Cause Analysis</w:t>
      </w:r>
    </w:p>
    <w:p w:rsidR="00E57C5B" w:rsidRDefault="00E57C5B" w:rsidP="00B95D6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Impact Analysis</w:t>
      </w:r>
    </w:p>
    <w:p w:rsidR="00E57C5B" w:rsidRDefault="00E57C5B" w:rsidP="00B95D6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Anomaly Detection</w:t>
      </w:r>
    </w:p>
    <w:p w:rsidR="00E57C5B" w:rsidRDefault="00E57C5B" w:rsidP="00B95D6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Predictive Response to Potential Issues</w:t>
      </w:r>
    </w:p>
    <w:p w:rsidR="00E57C5B" w:rsidRPr="001C0B70" w:rsidRDefault="00E57C5B" w:rsidP="00E57C5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57C5B" w:rsidRDefault="00E57C5B" w:rsidP="00B95D6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C0B70">
        <w:rPr>
          <w:rFonts w:ascii="Times New Roman" w:hAnsi="Times New Roman" w:cs="Times New Roman"/>
          <w:b/>
          <w:sz w:val="24"/>
          <w:szCs w:val="24"/>
        </w:rPr>
        <w:t>Integration</w:t>
      </w:r>
    </w:p>
    <w:p w:rsidR="00E57C5B" w:rsidRPr="00D24DB8" w:rsidRDefault="00E57C5B" w:rsidP="00B95D6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4DB8">
        <w:rPr>
          <w:rFonts w:ascii="Times New Roman" w:hAnsi="Times New Roman" w:cs="Times New Roman"/>
          <w:sz w:val="24"/>
          <w:szCs w:val="24"/>
        </w:rPr>
        <w:t>Ability to Integrate with Existing Tools (</w:t>
      </w:r>
      <w:r w:rsidR="00B95D63">
        <w:rPr>
          <w:rFonts w:ascii="Times New Roman" w:hAnsi="Times New Roman" w:cs="Times New Roman"/>
          <w:sz w:val="24"/>
          <w:szCs w:val="24"/>
        </w:rPr>
        <w:t>p</w:t>
      </w:r>
      <w:r w:rsidRPr="00D24DB8">
        <w:rPr>
          <w:rFonts w:ascii="Times New Roman" w:hAnsi="Times New Roman" w:cs="Times New Roman"/>
          <w:sz w:val="24"/>
          <w:szCs w:val="24"/>
        </w:rPr>
        <w:t>referred, not required)</w:t>
      </w:r>
      <w:r w:rsidR="00800B66">
        <w:rPr>
          <w:rFonts w:ascii="Times New Roman" w:hAnsi="Times New Roman" w:cs="Times New Roman"/>
          <w:sz w:val="24"/>
          <w:szCs w:val="24"/>
        </w:rPr>
        <w:t>:</w:t>
      </w:r>
    </w:p>
    <w:p w:rsidR="00E57C5B" w:rsidRPr="001C0B70" w:rsidRDefault="00E57C5B" w:rsidP="00B95D63">
      <w:pPr>
        <w:pStyle w:val="ListParagraph"/>
        <w:numPr>
          <w:ilvl w:val="3"/>
          <w:numId w:val="3"/>
        </w:numPr>
        <w:ind w:left="2340" w:hanging="900"/>
        <w:rPr>
          <w:rFonts w:ascii="Times New Roman" w:hAnsi="Times New Roman" w:cs="Times New Roman"/>
          <w:sz w:val="24"/>
          <w:szCs w:val="24"/>
        </w:rPr>
      </w:pPr>
      <w:r w:rsidRPr="001C0B70">
        <w:rPr>
          <w:rFonts w:ascii="Times New Roman" w:hAnsi="Times New Roman" w:cs="Times New Roman"/>
          <w:sz w:val="24"/>
          <w:szCs w:val="24"/>
        </w:rPr>
        <w:t>Service Now</w:t>
      </w:r>
    </w:p>
    <w:p w:rsidR="00E57C5B" w:rsidRPr="001C0B70" w:rsidRDefault="00E57C5B" w:rsidP="00B95D63">
      <w:pPr>
        <w:pStyle w:val="ListParagraph"/>
        <w:numPr>
          <w:ilvl w:val="3"/>
          <w:numId w:val="3"/>
        </w:numPr>
        <w:ind w:left="2340" w:hanging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B70">
        <w:rPr>
          <w:rFonts w:ascii="Times New Roman" w:hAnsi="Times New Roman" w:cs="Times New Roman"/>
          <w:color w:val="000000" w:themeColor="text1"/>
          <w:sz w:val="24"/>
          <w:szCs w:val="24"/>
        </w:rPr>
        <w:t>Microsoft Power BI</w:t>
      </w:r>
    </w:p>
    <w:p w:rsidR="00E57C5B" w:rsidRPr="001C0B70" w:rsidRDefault="00E57C5B" w:rsidP="00B95D63">
      <w:pPr>
        <w:pStyle w:val="ListParagraph"/>
        <w:numPr>
          <w:ilvl w:val="3"/>
          <w:numId w:val="3"/>
        </w:numPr>
        <w:ind w:left="2340" w:hanging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B70">
        <w:rPr>
          <w:rFonts w:ascii="Times New Roman" w:hAnsi="Times New Roman" w:cs="Times New Roman"/>
          <w:color w:val="000000" w:themeColor="text1"/>
          <w:sz w:val="24"/>
          <w:szCs w:val="24"/>
        </w:rPr>
        <w:t>Microsoft Teams</w:t>
      </w:r>
    </w:p>
    <w:p w:rsidR="00E57C5B" w:rsidRPr="001C0B70" w:rsidRDefault="00E57C5B" w:rsidP="00B95D63">
      <w:pPr>
        <w:pStyle w:val="ListParagraph"/>
        <w:numPr>
          <w:ilvl w:val="3"/>
          <w:numId w:val="3"/>
        </w:numPr>
        <w:ind w:left="2340" w:hanging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B70">
        <w:rPr>
          <w:rFonts w:ascii="Times New Roman" w:hAnsi="Times New Roman" w:cs="Times New Roman"/>
          <w:color w:val="000000" w:themeColor="text1"/>
          <w:sz w:val="24"/>
          <w:szCs w:val="24"/>
        </w:rPr>
        <w:t>SharePoint</w:t>
      </w:r>
    </w:p>
    <w:p w:rsidR="00E57C5B" w:rsidRPr="001C0B70" w:rsidRDefault="00E57C5B" w:rsidP="00B95D63">
      <w:pPr>
        <w:pStyle w:val="ListParagraph"/>
        <w:numPr>
          <w:ilvl w:val="3"/>
          <w:numId w:val="3"/>
        </w:numPr>
        <w:ind w:left="2340" w:hanging="900"/>
        <w:rPr>
          <w:rFonts w:ascii="Times New Roman" w:hAnsi="Times New Roman" w:cs="Times New Roman"/>
          <w:sz w:val="24"/>
          <w:szCs w:val="24"/>
        </w:rPr>
      </w:pPr>
      <w:r w:rsidRPr="001C0B70">
        <w:rPr>
          <w:rFonts w:ascii="Times New Roman" w:hAnsi="Times New Roman" w:cs="Times New Roman"/>
          <w:sz w:val="24"/>
          <w:szCs w:val="24"/>
        </w:rPr>
        <w:t>OneDrive</w:t>
      </w:r>
    </w:p>
    <w:p w:rsidR="00E57C5B" w:rsidRPr="001C0B70" w:rsidRDefault="00E57C5B" w:rsidP="00B95D63">
      <w:pPr>
        <w:pStyle w:val="ListParagraph"/>
        <w:numPr>
          <w:ilvl w:val="3"/>
          <w:numId w:val="3"/>
        </w:numPr>
        <w:ind w:left="2340" w:hanging="900"/>
        <w:rPr>
          <w:rFonts w:ascii="Times New Roman" w:hAnsi="Times New Roman" w:cs="Times New Roman"/>
          <w:sz w:val="24"/>
          <w:szCs w:val="24"/>
        </w:rPr>
      </w:pPr>
      <w:r w:rsidRPr="001C0B70">
        <w:rPr>
          <w:rFonts w:ascii="Times New Roman" w:hAnsi="Times New Roman" w:cs="Times New Roman"/>
          <w:sz w:val="24"/>
          <w:szCs w:val="24"/>
        </w:rPr>
        <w:t xml:space="preserve">Office365 </w:t>
      </w:r>
    </w:p>
    <w:p w:rsidR="00E57C5B" w:rsidRPr="001C0B70" w:rsidRDefault="00E57C5B" w:rsidP="00B95D63">
      <w:pPr>
        <w:pStyle w:val="ListParagraph"/>
        <w:numPr>
          <w:ilvl w:val="3"/>
          <w:numId w:val="3"/>
        </w:numPr>
        <w:ind w:left="2340" w:hanging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B70">
        <w:rPr>
          <w:rFonts w:ascii="Times New Roman" w:hAnsi="Times New Roman" w:cs="Times New Roman"/>
          <w:color w:val="000000" w:themeColor="text1"/>
          <w:sz w:val="24"/>
          <w:szCs w:val="24"/>
        </w:rPr>
        <w:t>Third-party integrations or API</w:t>
      </w:r>
    </w:p>
    <w:p w:rsidR="00E57C5B" w:rsidRDefault="00E57C5B" w:rsidP="00B95D63">
      <w:pPr>
        <w:pStyle w:val="ListParagraph"/>
        <w:numPr>
          <w:ilvl w:val="3"/>
          <w:numId w:val="3"/>
        </w:numPr>
        <w:ind w:left="2340" w:hanging="900"/>
        <w:rPr>
          <w:rFonts w:ascii="Times New Roman" w:hAnsi="Times New Roman" w:cs="Times New Roman"/>
          <w:sz w:val="24"/>
          <w:szCs w:val="24"/>
        </w:rPr>
      </w:pPr>
      <w:r w:rsidRPr="001C0B70">
        <w:rPr>
          <w:rFonts w:ascii="Times New Roman" w:hAnsi="Times New Roman" w:cs="Times New Roman"/>
          <w:sz w:val="24"/>
          <w:szCs w:val="24"/>
        </w:rPr>
        <w:t>Others as needed</w:t>
      </w:r>
    </w:p>
    <w:p w:rsidR="00E57C5B" w:rsidRDefault="00E57C5B" w:rsidP="00E57C5B">
      <w:pPr>
        <w:rPr>
          <w:rFonts w:ascii="Times New Roman" w:hAnsi="Times New Roman" w:cs="Times New Roman"/>
          <w:sz w:val="24"/>
          <w:szCs w:val="24"/>
        </w:rPr>
      </w:pPr>
    </w:p>
    <w:p w:rsidR="00E57C5B" w:rsidRPr="00D24DB8" w:rsidRDefault="00E57C5B" w:rsidP="00E57C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4DB8">
        <w:rPr>
          <w:rFonts w:ascii="Times New Roman" w:hAnsi="Times New Roman" w:cs="Times New Roman"/>
          <w:i/>
          <w:sz w:val="24"/>
          <w:szCs w:val="24"/>
        </w:rPr>
        <w:t>End of Exhibit A</w:t>
      </w:r>
    </w:p>
    <w:p w:rsidR="00E57C5B" w:rsidRPr="001C0B70" w:rsidRDefault="00E57C5B" w:rsidP="00E57C5B">
      <w:pPr>
        <w:pStyle w:val="ListParagraph"/>
        <w:ind w:left="1728"/>
        <w:rPr>
          <w:rFonts w:ascii="Times New Roman" w:hAnsi="Times New Roman" w:cs="Times New Roman"/>
          <w:b/>
          <w:sz w:val="24"/>
          <w:szCs w:val="24"/>
        </w:rPr>
      </w:pPr>
    </w:p>
    <w:p w:rsidR="00B91B54" w:rsidRDefault="00B91B54"/>
    <w:sectPr w:rsidR="00B91B5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C5B" w:rsidRDefault="00E57C5B" w:rsidP="00E57C5B">
      <w:r>
        <w:separator/>
      </w:r>
    </w:p>
  </w:endnote>
  <w:endnote w:type="continuationSeparator" w:id="0">
    <w:p w:rsidR="00E57C5B" w:rsidRDefault="00E57C5B" w:rsidP="00E5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C5B" w:rsidRDefault="00E57C5B">
    <w:pPr>
      <w:pStyle w:val="Footer"/>
    </w:pPr>
    <w:r w:rsidRPr="00CB26BB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</w:t>
    </w:r>
    <w:r w:rsidRPr="00CB26BB">
      <w:rPr>
        <w:rFonts w:ascii="Times New Roman" w:hAnsi="Times New Roman" w:cs="Times New Roman"/>
        <w:sz w:val="20"/>
        <w:szCs w:val="20"/>
      </w:rPr>
      <w:t xml:space="preserve">                                                   </w:t>
    </w:r>
    <w:sdt>
      <w:sdtPr>
        <w:rPr>
          <w:rFonts w:ascii="Times New Roman" w:hAnsi="Times New Roman" w:cs="Times New Roman"/>
          <w:sz w:val="20"/>
          <w:szCs w:val="20"/>
        </w:rPr>
        <w:id w:val="-600952888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1520499182"/>
            <w:docPartObj>
              <w:docPartGallery w:val="Page Numbers (Top of Page)"/>
              <w:docPartUnique/>
            </w:docPartObj>
          </w:sdtPr>
          <w:sdtContent>
            <w:r w:rsidRPr="00CB26BB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CB26B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CB26B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CB26B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95D6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CB26B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CB26B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CB26B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CB26B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CB26B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95D6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CB26B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C5B" w:rsidRDefault="00E57C5B" w:rsidP="00E57C5B">
      <w:r>
        <w:separator/>
      </w:r>
    </w:p>
  </w:footnote>
  <w:footnote w:type="continuationSeparator" w:id="0">
    <w:p w:rsidR="00E57C5B" w:rsidRDefault="00E57C5B" w:rsidP="00E57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C5B" w:rsidRDefault="00E57C5B">
    <w:pPr>
      <w:pStyle w:val="Header"/>
    </w:pPr>
    <w:r w:rsidRPr="00E57C5B">
      <w:rPr>
        <w:rFonts w:ascii="Times New Roman" w:hAnsi="Times New Roman" w:cs="Times New Roman"/>
        <w:sz w:val="20"/>
        <w:szCs w:val="20"/>
      </w:rPr>
      <w:t>RFP 22-08 Application &amp; Infrastructure Monitoring Tools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77F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574AC5"/>
    <w:multiLevelType w:val="multilevel"/>
    <w:tmpl w:val="E132BF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9056764"/>
    <w:multiLevelType w:val="hybridMultilevel"/>
    <w:tmpl w:val="36B6698A"/>
    <w:lvl w:ilvl="0" w:tplc="31E8F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5B"/>
    <w:rsid w:val="0049621E"/>
    <w:rsid w:val="00800B66"/>
    <w:rsid w:val="00B91B54"/>
    <w:rsid w:val="00B95D63"/>
    <w:rsid w:val="00BB18AA"/>
    <w:rsid w:val="00D35212"/>
    <w:rsid w:val="00E5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73D45"/>
  <w15:chartTrackingRefBased/>
  <w15:docId w15:val="{81499011-5ED9-4079-875C-26536308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5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C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C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C5B"/>
  </w:style>
  <w:style w:type="paragraph" w:styleId="Footer">
    <w:name w:val="footer"/>
    <w:basedOn w:val="Normal"/>
    <w:link w:val="FooterChar"/>
    <w:uiPriority w:val="99"/>
    <w:unhideWhenUsed/>
    <w:rsid w:val="00E57C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Sundy, Sharon</dc:creator>
  <cp:keywords/>
  <dc:description/>
  <cp:lastModifiedBy>Sundy, Sharon</cp:lastModifiedBy>
  <cp:revision>5</cp:revision>
  <dcterms:created xsi:type="dcterms:W3CDTF">2022-09-30T19:25:00Z</dcterms:created>
  <dcterms:modified xsi:type="dcterms:W3CDTF">2022-09-30T20:47:00Z</dcterms:modified>
</cp:coreProperties>
</file>