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w:t>
      </w:r>
      <w:proofErr w:type="spellStart"/>
      <w:r w:rsidR="002150A6" w:rsidRPr="002150A6">
        <w:t>i</w:t>
      </w:r>
      <w:proofErr w:type="spellEnd"/>
      <w:r w:rsidR="002150A6" w:rsidRPr="002150A6">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363BC6" w:rsidRPr="00683D48" w:rsidRDefault="00363BC6" w:rsidP="00363BC6">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lastRenderedPageBreak/>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xml:space="preserve">) circumvents or effectively mitigates the adverse effects of a Defect so that the Work complies with and performs in </w:t>
      </w:r>
      <w:r w:rsidRPr="005001E1">
        <w:lastRenderedPageBreak/>
        <w:t>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3D5A3A">
              <w:rPr>
                <w:sz w:val="16"/>
                <w:szCs w:val="16"/>
              </w:rPr>
              <w:t>21</w:t>
            </w:r>
            <w:r w:rsidR="00D31156">
              <w:rPr>
                <w:sz w:val="16"/>
                <w:szCs w:val="16"/>
              </w:rPr>
              <w:t>-</w:t>
            </w:r>
            <w:r w:rsidR="00977467">
              <w:rPr>
                <w:sz w:val="16"/>
                <w:szCs w:val="16"/>
              </w:rPr>
              <w:t>0</w:t>
            </w:r>
            <w:r w:rsidR="003D5A3A">
              <w:rPr>
                <w:sz w:val="16"/>
                <w:szCs w:val="16"/>
              </w:rPr>
              <w:t>2</w:t>
            </w:r>
            <w:r w:rsidR="00AB7D73">
              <w:rPr>
                <w:sz w:val="16"/>
                <w:szCs w:val="16"/>
              </w:rPr>
              <w:t xml:space="preserve">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180576">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180576">
              <w:rPr>
                <w:b/>
                <w:bCs/>
                <w:noProof/>
                <w:sz w:val="16"/>
                <w:szCs w:val="16"/>
              </w:rPr>
              <w:t>21</w:t>
            </w:r>
            <w:r w:rsidR="0012112A" w:rsidRPr="0012112A">
              <w:rPr>
                <w:b/>
                <w:bCs/>
                <w:sz w:val="16"/>
                <w:szCs w:val="16"/>
              </w:rPr>
              <w:fldChar w:fldCharType="end"/>
            </w:r>
          </w:p>
        </w:sdtContent>
      </w:sdt>
    </w:sdtContent>
  </w:sdt>
  <w:p w:rsidR="00FF276B" w:rsidRDefault="00FF27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180576" w:rsidRDefault="00180576" w:rsidP="00180576">
    <w:pPr>
      <w:pStyle w:val="Header"/>
      <w:ind w:firstLine="0"/>
    </w:pPr>
    <w:bookmarkStart w:id="0" w:name="_GoBack"/>
    <w:bookmarkEnd w:id="0"/>
    <w:r w:rsidRPr="00180576">
      <w:rPr>
        <w:rFonts w:eastAsia="Times New Roman"/>
      </w:rPr>
      <w:t>RFP 22-08 Application &amp; Infrastructure Monitoring Tools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07F58"/>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5707E"/>
    <w:rsid w:val="00175674"/>
    <w:rsid w:val="00180576"/>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63BC6"/>
    <w:rsid w:val="00374952"/>
    <w:rsid w:val="00375924"/>
    <w:rsid w:val="00381483"/>
    <w:rsid w:val="00383223"/>
    <w:rsid w:val="003B044D"/>
    <w:rsid w:val="003B325E"/>
    <w:rsid w:val="003B3F3A"/>
    <w:rsid w:val="003C5B95"/>
    <w:rsid w:val="003D5A3A"/>
    <w:rsid w:val="003E2F09"/>
    <w:rsid w:val="003F4A7B"/>
    <w:rsid w:val="003F73D7"/>
    <w:rsid w:val="00406EC4"/>
    <w:rsid w:val="00435345"/>
    <w:rsid w:val="0043720B"/>
    <w:rsid w:val="004465CD"/>
    <w:rsid w:val="00491A49"/>
    <w:rsid w:val="004C090C"/>
    <w:rsid w:val="004C3984"/>
    <w:rsid w:val="004C6CA7"/>
    <w:rsid w:val="004D5445"/>
    <w:rsid w:val="004E3908"/>
    <w:rsid w:val="004E6831"/>
    <w:rsid w:val="004F1EC3"/>
    <w:rsid w:val="004F71BE"/>
    <w:rsid w:val="005009F1"/>
    <w:rsid w:val="00501B55"/>
    <w:rsid w:val="00522F1F"/>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20DA0"/>
    <w:rsid w:val="00D31156"/>
    <w:rsid w:val="00D56E93"/>
    <w:rsid w:val="00D822F6"/>
    <w:rsid w:val="00D86B22"/>
    <w:rsid w:val="00DA246A"/>
    <w:rsid w:val="00DB0CD2"/>
    <w:rsid w:val="00E05A80"/>
    <w:rsid w:val="00E16352"/>
    <w:rsid w:val="00E442EB"/>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6</cp:revision>
  <cp:lastPrinted>2017-01-18T18:54:00Z</cp:lastPrinted>
  <dcterms:created xsi:type="dcterms:W3CDTF">2021-02-02T19:15:00Z</dcterms:created>
  <dcterms:modified xsi:type="dcterms:W3CDTF">2022-09-29T23:24:00Z</dcterms:modified>
</cp:coreProperties>
</file>